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757C" w14:textId="77777777" w:rsidR="008E0F2F" w:rsidRDefault="008E0F2F" w:rsidP="008E0F2F">
      <w:pPr>
        <w:pStyle w:val="Sinespaciado"/>
        <w:jc w:val="both"/>
      </w:pPr>
      <w:r w:rsidRPr="00AE58BF">
        <w:t>La Oficina de Contraloría Universitaria agradece su interés en la buena gestión universitaria.</w:t>
      </w:r>
    </w:p>
    <w:p w14:paraId="4FAC0205" w14:textId="77777777" w:rsidR="008E0F2F" w:rsidRDefault="008E0F2F" w:rsidP="008E0F2F">
      <w:pPr>
        <w:pStyle w:val="Sinespaciado"/>
        <w:jc w:val="both"/>
      </w:pPr>
    </w:p>
    <w:p w14:paraId="14D649EB" w14:textId="77777777" w:rsidR="008E0F2F" w:rsidRDefault="008E0F2F" w:rsidP="008E0F2F">
      <w:pPr>
        <w:pStyle w:val="Sinespaciado"/>
        <w:jc w:val="both"/>
      </w:pPr>
      <w:r>
        <w:t>Por favor considere la siguiente información previa remisión de este formulario a la Oficina de Contraloría Universitaria.</w:t>
      </w:r>
    </w:p>
    <w:p w14:paraId="771B830B" w14:textId="77777777" w:rsidR="008E0F2F" w:rsidRDefault="008E0F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7"/>
        <w:gridCol w:w="5739"/>
        <w:gridCol w:w="3849"/>
      </w:tblGrid>
      <w:tr w:rsidR="008E0F2F" w14:paraId="51094FCF" w14:textId="77777777" w:rsidTr="00542B1B"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1D65F" w14:textId="77777777" w:rsidR="008E0F2F" w:rsidRDefault="008E0F2F" w:rsidP="00542B1B">
            <w:pPr>
              <w:pStyle w:val="Sinespaciado"/>
              <w:jc w:val="both"/>
            </w:pPr>
          </w:p>
        </w:tc>
        <w:tc>
          <w:tcPr>
            <w:tcW w:w="5739" w:type="dxa"/>
            <w:tcBorders>
              <w:left w:val="single" w:sz="4" w:space="0" w:color="auto"/>
            </w:tcBorders>
            <w:shd w:val="clear" w:color="auto" w:fill="00B0F0"/>
          </w:tcPr>
          <w:p w14:paraId="0969A2D4" w14:textId="77777777" w:rsidR="008E0F2F" w:rsidRPr="00622B6E" w:rsidRDefault="008E0F2F" w:rsidP="00542B1B">
            <w:pPr>
              <w:pStyle w:val="Sinespaciado"/>
              <w:jc w:val="center"/>
              <w:rPr>
                <w:b/>
                <w:bCs/>
              </w:rPr>
            </w:pPr>
            <w:r w:rsidRPr="00622B6E">
              <w:rPr>
                <w:b/>
                <w:bCs/>
              </w:rPr>
              <w:t>¿Qué es?</w:t>
            </w:r>
          </w:p>
        </w:tc>
        <w:tc>
          <w:tcPr>
            <w:tcW w:w="3849" w:type="dxa"/>
            <w:shd w:val="clear" w:color="auto" w:fill="00B0F0"/>
          </w:tcPr>
          <w:p w14:paraId="349847DA" w14:textId="77777777" w:rsidR="008E0F2F" w:rsidRPr="00622B6E" w:rsidRDefault="008E0F2F" w:rsidP="00542B1B">
            <w:pPr>
              <w:pStyle w:val="Sinespaciado"/>
              <w:jc w:val="center"/>
              <w:rPr>
                <w:b/>
                <w:bCs/>
              </w:rPr>
            </w:pPr>
            <w:r w:rsidRPr="00622B6E">
              <w:rPr>
                <w:b/>
                <w:bCs/>
              </w:rPr>
              <w:t>¿</w:t>
            </w:r>
            <w:r>
              <w:rPr>
                <w:b/>
                <w:bCs/>
              </w:rPr>
              <w:t>Cómo se tramita</w:t>
            </w:r>
            <w:r w:rsidRPr="00622B6E">
              <w:rPr>
                <w:b/>
                <w:bCs/>
              </w:rPr>
              <w:t>?</w:t>
            </w:r>
          </w:p>
        </w:tc>
      </w:tr>
      <w:tr w:rsidR="008E0F2F" w14:paraId="51E57EC1" w14:textId="77777777" w:rsidTr="00542B1B"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14:paraId="6D479B54" w14:textId="77777777" w:rsidR="008E0F2F" w:rsidRPr="00622B6E" w:rsidRDefault="008E0F2F" w:rsidP="00542B1B">
            <w:pPr>
              <w:pStyle w:val="Sinespaciado"/>
              <w:rPr>
                <w:b/>
                <w:bCs/>
              </w:rPr>
            </w:pPr>
            <w:r w:rsidRPr="00622B6E">
              <w:rPr>
                <w:b/>
                <w:bCs/>
              </w:rPr>
              <w:t>Denuncia</w:t>
            </w:r>
          </w:p>
        </w:tc>
        <w:tc>
          <w:tcPr>
            <w:tcW w:w="5739" w:type="dxa"/>
            <w:vAlign w:val="center"/>
          </w:tcPr>
          <w:p w14:paraId="6F1ECB44" w14:textId="77777777" w:rsidR="008E0F2F" w:rsidRDefault="008E0F2F" w:rsidP="00542B1B">
            <w:pPr>
              <w:pStyle w:val="Sinespaciado"/>
              <w:jc w:val="both"/>
            </w:pPr>
            <w:r w:rsidRPr="00A55DF9">
              <w:rPr>
                <w:sz w:val="20"/>
                <w:szCs w:val="20"/>
              </w:rPr>
              <w:t>Una denuncia es una comunicación en que se exponen presuntas acciones u omisiones contrarias al ordenamiento jurídico interno y externo y que afectan, a criterio de la persona denunciante, los intereses y el patrimonio universitario o el cumplimiento de competencias de los órganos institucionales.</w:t>
            </w:r>
          </w:p>
        </w:tc>
        <w:tc>
          <w:tcPr>
            <w:tcW w:w="3849" w:type="dxa"/>
            <w:vAlign w:val="center"/>
          </w:tcPr>
          <w:p w14:paraId="0B68E352" w14:textId="77777777" w:rsidR="008E0F2F" w:rsidRDefault="008E0F2F" w:rsidP="00542B1B">
            <w:pPr>
              <w:pStyle w:val="Sinespaciado"/>
              <w:jc w:val="both"/>
            </w:pPr>
            <w:r w:rsidRPr="00A55DF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 atienden cuando se determina que el asunto es</w:t>
            </w:r>
            <w:r w:rsidRPr="00A55DF9">
              <w:rPr>
                <w:sz w:val="20"/>
                <w:szCs w:val="20"/>
              </w:rPr>
              <w:t xml:space="preserve"> de la competencia de la Oficina de Contraloría Universitaria.</w:t>
            </w:r>
          </w:p>
        </w:tc>
      </w:tr>
      <w:tr w:rsidR="008E0F2F" w14:paraId="78E83DD1" w14:textId="77777777" w:rsidTr="00542B1B">
        <w:tc>
          <w:tcPr>
            <w:tcW w:w="1207" w:type="dxa"/>
            <w:vAlign w:val="center"/>
          </w:tcPr>
          <w:p w14:paraId="6C3C9444" w14:textId="77777777" w:rsidR="008E0F2F" w:rsidRPr="00622B6E" w:rsidRDefault="008E0F2F" w:rsidP="00542B1B">
            <w:pPr>
              <w:pStyle w:val="Sinespaciado"/>
              <w:rPr>
                <w:b/>
                <w:bCs/>
              </w:rPr>
            </w:pPr>
            <w:r w:rsidRPr="00622B6E">
              <w:rPr>
                <w:b/>
                <w:bCs/>
              </w:rPr>
              <w:t>Queja</w:t>
            </w:r>
          </w:p>
        </w:tc>
        <w:tc>
          <w:tcPr>
            <w:tcW w:w="5739" w:type="dxa"/>
            <w:vAlign w:val="center"/>
          </w:tcPr>
          <w:p w14:paraId="6B10F2F4" w14:textId="77777777" w:rsidR="008E0F2F" w:rsidRDefault="008E0F2F" w:rsidP="00542B1B">
            <w:pPr>
              <w:pStyle w:val="Sinespaciado"/>
              <w:jc w:val="both"/>
            </w:pPr>
            <w:r w:rsidRPr="00A55DF9">
              <w:rPr>
                <w:sz w:val="20"/>
                <w:szCs w:val="20"/>
              </w:rPr>
              <w:t>Reclamos generales o inconformidades que presenta una persona por las acciones u omisiones de miembros de la comunidad universitaria, durante la prestación del servicio, la venta de bienes y servicios o el trámite de una gestión particular, en cuyo criterio, le ocasiona directa e injustificadamente perjuicios en sus intereses particulares.</w:t>
            </w:r>
          </w:p>
        </w:tc>
        <w:tc>
          <w:tcPr>
            <w:tcW w:w="3849" w:type="dxa"/>
            <w:vAlign w:val="center"/>
          </w:tcPr>
          <w:p w14:paraId="04457D65" w14:textId="77777777" w:rsidR="008E0F2F" w:rsidRDefault="008E0F2F" w:rsidP="00542B1B">
            <w:pPr>
              <w:pStyle w:val="Sinespaciado"/>
              <w:jc w:val="both"/>
            </w:pPr>
            <w:r w:rsidRPr="7AB8D50A">
              <w:rPr>
                <w:sz w:val="20"/>
                <w:szCs w:val="20"/>
              </w:rPr>
              <w:t>Son de la competencia de la unidad universitaria donde se realizó la acción u omisión. La OCU las traslada a esa unidad universitaria, por lo que le recomendamos presente su queja directamente al titular de dicha instancia.</w:t>
            </w:r>
          </w:p>
        </w:tc>
      </w:tr>
    </w:tbl>
    <w:p w14:paraId="2E6F92DC" w14:textId="77777777" w:rsidR="008E0F2F" w:rsidRDefault="008E0F2F"/>
    <w:p w14:paraId="3E4A2EAA" w14:textId="77777777" w:rsidR="008E0F2F" w:rsidRPr="00D12BFB" w:rsidRDefault="008E0F2F" w:rsidP="008E0F2F">
      <w:pPr>
        <w:pStyle w:val="Sinespaciado"/>
        <w:jc w:val="both"/>
        <w:rPr>
          <w:sz w:val="20"/>
          <w:szCs w:val="20"/>
        </w:rPr>
      </w:pPr>
      <w:r w:rsidRPr="00D12BFB">
        <w:rPr>
          <w:sz w:val="20"/>
          <w:szCs w:val="20"/>
        </w:rPr>
        <w:t xml:space="preserve">Puede encontrar información adicional en el </w:t>
      </w:r>
      <w:r w:rsidRPr="00D12BFB">
        <w:rPr>
          <w:i/>
          <w:sz w:val="20"/>
          <w:szCs w:val="20"/>
        </w:rPr>
        <w:t>MG-1-P-03 Procedimiento para el trámite de las denuncias</w:t>
      </w:r>
      <w:r w:rsidRPr="00D12BFB">
        <w:rPr>
          <w:sz w:val="20"/>
          <w:szCs w:val="20"/>
        </w:rPr>
        <w:t xml:space="preserve"> en el sitio web de la Oficina de Contraloría Universitaria.</w:t>
      </w:r>
    </w:p>
    <w:p w14:paraId="3EECF7D7" w14:textId="77777777" w:rsidR="008E0F2F" w:rsidRDefault="008E0F2F" w:rsidP="008E0F2F">
      <w:pPr>
        <w:pStyle w:val="Sinespaciado"/>
        <w:jc w:val="both"/>
      </w:pPr>
    </w:p>
    <w:p w14:paraId="23ECC2E8" w14:textId="77777777" w:rsidR="008E0F2F" w:rsidRDefault="008E0F2F" w:rsidP="008E0F2F">
      <w:pPr>
        <w:pStyle w:val="Sinespaciado"/>
        <w:jc w:val="both"/>
      </w:pPr>
      <w:r w:rsidRPr="00153A60">
        <w:t>Por favor, complete el siguiente formulario para hacer del conocimiento de esta Oficina un presunto hecho irregular.</w:t>
      </w:r>
    </w:p>
    <w:p w14:paraId="0D66DD73" w14:textId="77777777" w:rsidR="008E0F2F" w:rsidRDefault="008E0F2F"/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5"/>
      </w:tblGrid>
      <w:tr w:rsidR="00AD0A01" w:rsidRPr="00AD0A01" w14:paraId="6A3B9C10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85041" w14:textId="42069982" w:rsidR="00AD0A01" w:rsidRPr="00AD0A01" w:rsidRDefault="00AD0A01" w:rsidP="00AD0A01">
            <w:r w:rsidRPr="00AD0A01">
              <w:t>Nombre Completo</w:t>
            </w:r>
            <w:r w:rsidR="00D51993">
              <w:t xml:space="preserve"> (Este espacio no es obligatorio, sin embargo, si no se completa se considerará una denuncia anónima para todos los efectos.)</w:t>
            </w:r>
          </w:p>
        </w:tc>
      </w:tr>
      <w:tr w:rsidR="008E0F2F" w:rsidRPr="00AD0A01" w14:paraId="1AC88231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2AED" w14:textId="77777777" w:rsidR="008E0F2F" w:rsidRPr="00AD0A01" w:rsidRDefault="008E0F2F" w:rsidP="00AD0A01"/>
        </w:tc>
      </w:tr>
      <w:tr w:rsidR="00AD0A01" w:rsidRPr="00AD0A01" w14:paraId="0308CB93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EF279" w14:textId="704A6960" w:rsidR="00AD0A01" w:rsidRPr="00AD0A01" w:rsidRDefault="00AD0A01" w:rsidP="00AD0A01">
            <w:r w:rsidRPr="00AD0A01">
              <w:t>Identificación</w:t>
            </w:r>
            <w:r>
              <w:t>:</w:t>
            </w:r>
            <w:r w:rsidR="00D51993">
              <w:t xml:space="preserve"> </w:t>
            </w:r>
            <w:r w:rsidR="00D51993">
              <w:t xml:space="preserve">(Este espacio no es obligatorio, sin </w:t>
            </w:r>
            <w:r w:rsidR="00D51993">
              <w:t>embargo,</w:t>
            </w:r>
            <w:r w:rsidR="00D51993">
              <w:t xml:space="preserve"> si no se completa se considerará </w:t>
            </w:r>
            <w:r w:rsidR="00D51993">
              <w:t>una denuncia anónima</w:t>
            </w:r>
            <w:r w:rsidR="00D51993">
              <w:t xml:space="preserve"> para todos los efectos.)</w:t>
            </w:r>
          </w:p>
        </w:tc>
      </w:tr>
      <w:tr w:rsidR="008E0F2F" w:rsidRPr="00AD0A01" w14:paraId="0E837ACB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19B7" w14:textId="77777777" w:rsidR="008E0F2F" w:rsidRPr="00AD0A01" w:rsidRDefault="008E0F2F" w:rsidP="00AD0A01"/>
        </w:tc>
      </w:tr>
      <w:tr w:rsidR="008E0F2F" w:rsidRPr="00AD0A01" w14:paraId="066A3DA7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1AE3" w14:textId="78C41242" w:rsidR="008E0F2F" w:rsidRPr="00AD0A01" w:rsidRDefault="008E0F2F" w:rsidP="00AD0A01">
            <w:r>
              <w:t xml:space="preserve">Fecha de ingreso de denuncia: </w:t>
            </w:r>
          </w:p>
        </w:tc>
      </w:tr>
      <w:tr w:rsidR="008E0F2F" w:rsidRPr="00AD0A01" w14:paraId="32261341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6434" w14:textId="77777777" w:rsidR="008E0F2F" w:rsidRDefault="008E0F2F" w:rsidP="00AD0A01"/>
        </w:tc>
      </w:tr>
      <w:tr w:rsidR="00AD0A01" w:rsidRPr="00AD0A01" w14:paraId="7467D050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6820D" w14:textId="545F795F" w:rsidR="00AD0A01" w:rsidRPr="00AD0A01" w:rsidRDefault="00AD0A01" w:rsidP="00AD0A01">
            <w:r w:rsidRPr="00AD0A01">
              <w:t>Correo electrónico para acuse de recibo y comunicaciones posteriores</w:t>
            </w:r>
            <w:r>
              <w:t>:</w:t>
            </w:r>
            <w:r w:rsidRPr="00AD0A01">
              <w:t> </w:t>
            </w:r>
            <w:r w:rsidR="00D51993">
              <w:t>(Este espacio no es obligatorio, sin embargo, si no fuera incluido en este espacio no se realizará ninguna comunicación posterior)</w:t>
            </w:r>
          </w:p>
        </w:tc>
      </w:tr>
      <w:tr w:rsidR="008E0F2F" w:rsidRPr="00AD0A01" w14:paraId="50E5171B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53FD" w14:textId="77777777" w:rsidR="008E0F2F" w:rsidRPr="00AD0A01" w:rsidRDefault="008E0F2F" w:rsidP="00AD0A01"/>
        </w:tc>
      </w:tr>
      <w:tr w:rsidR="00AD0A01" w:rsidRPr="00AD0A01" w14:paraId="6218A774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F889C" w14:textId="2C3361BE" w:rsidR="00AD0A01" w:rsidRPr="00AD0A01" w:rsidRDefault="00AD0A01" w:rsidP="00AD0A01">
            <w:pPr>
              <w:rPr>
                <w:b/>
                <w:bCs/>
              </w:rPr>
            </w:pPr>
            <w:r w:rsidRPr="00AD0A01">
              <w:rPr>
                <w:b/>
                <w:bCs/>
              </w:rPr>
              <w:t>Detalle de la denuncia </w:t>
            </w:r>
            <w:r w:rsidR="00D51993">
              <w:rPr>
                <w:b/>
                <w:bCs/>
              </w:rPr>
              <w:t xml:space="preserve">(Si la información solicitada no es completa, podría no ser admitida la documentación </w:t>
            </w:r>
            <w:proofErr w:type="spellStart"/>
            <w:r w:rsidR="00D51993">
              <w:rPr>
                <w:b/>
                <w:bCs/>
              </w:rPr>
              <w:t>remitda</w:t>
            </w:r>
            <w:proofErr w:type="spellEnd"/>
            <w:r w:rsidR="00D51993">
              <w:rPr>
                <w:b/>
                <w:bCs/>
              </w:rPr>
              <w:t xml:space="preserve"> como una denuncia de acuerdo con os lineamiento de la Contraloría General de la Republica)</w:t>
            </w:r>
          </w:p>
        </w:tc>
      </w:tr>
      <w:tr w:rsidR="00AD0A01" w:rsidRPr="00AD0A01" w14:paraId="0C10449C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C97C" w14:textId="034D5DD9" w:rsidR="00AD0A01" w:rsidRPr="00AD0A01" w:rsidRDefault="00AD0A01" w:rsidP="00AD0A01">
            <w:r>
              <w:t>Claridad del Hecho:</w:t>
            </w:r>
            <w:r w:rsidR="008E0F2F">
              <w:t xml:space="preserve"> </w:t>
            </w:r>
          </w:p>
        </w:tc>
      </w:tr>
      <w:tr w:rsidR="008E0F2F" w:rsidRPr="00AD0A01" w14:paraId="4D0BB36E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5CC4" w14:textId="77777777" w:rsidR="008E0F2F" w:rsidRDefault="008E0F2F" w:rsidP="00AD0A01"/>
        </w:tc>
      </w:tr>
      <w:tr w:rsidR="00AD0A01" w:rsidRPr="00AD0A01" w14:paraId="63AF6DE3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BE33" w14:textId="05E2BE3D" w:rsidR="00AD0A01" w:rsidRPr="00AD0A01" w:rsidRDefault="00AD0A01" w:rsidP="00AD0A01">
            <w:r>
              <w:t>Lugar del Hecho:</w:t>
            </w:r>
          </w:p>
        </w:tc>
      </w:tr>
      <w:tr w:rsidR="008E0F2F" w:rsidRPr="00AD0A01" w14:paraId="75A533BE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84" w14:textId="77777777" w:rsidR="008E0F2F" w:rsidRDefault="008E0F2F" w:rsidP="00AD0A01"/>
        </w:tc>
      </w:tr>
      <w:tr w:rsidR="00AD0A01" w:rsidRPr="00AD0A01" w14:paraId="42A0B443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578" w14:textId="45DB4618" w:rsidR="00AD0A01" w:rsidRPr="00AD0A01" w:rsidRDefault="00AD0A01" w:rsidP="00AD0A01">
            <w:r>
              <w:t>Eventuales responsables:</w:t>
            </w:r>
          </w:p>
        </w:tc>
      </w:tr>
      <w:tr w:rsidR="008E0F2F" w:rsidRPr="00AD0A01" w14:paraId="7A5913D8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024E" w14:textId="77777777" w:rsidR="008E0F2F" w:rsidRDefault="008E0F2F" w:rsidP="00AD0A01"/>
        </w:tc>
      </w:tr>
      <w:tr w:rsidR="00AD0A01" w:rsidRPr="00AD0A01" w14:paraId="5278FBD5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36E6" w14:textId="44289476" w:rsidR="00AD0A01" w:rsidRDefault="00AD0A01" w:rsidP="00AD0A01">
            <w:r>
              <w:t>Prueba Existente</w:t>
            </w:r>
          </w:p>
        </w:tc>
      </w:tr>
      <w:tr w:rsidR="008E0F2F" w:rsidRPr="00AD0A01" w14:paraId="75028590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1CE" w14:textId="77777777" w:rsidR="008E0F2F" w:rsidRDefault="008E0F2F" w:rsidP="00AD0A01"/>
        </w:tc>
      </w:tr>
      <w:tr w:rsidR="00AD0A01" w:rsidRPr="00AD0A01" w14:paraId="1D4BD23C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BE06" w14:textId="09F08190" w:rsidR="00AD0A01" w:rsidRDefault="00AD0A01" w:rsidP="00AD0A01">
            <w:r>
              <w:t>Eventuales daños patrimoniales:</w:t>
            </w:r>
          </w:p>
        </w:tc>
      </w:tr>
      <w:tr w:rsidR="008E0F2F" w:rsidRPr="00AD0A01" w14:paraId="58ABD454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DC4B" w14:textId="77777777" w:rsidR="008E0F2F" w:rsidRDefault="008E0F2F" w:rsidP="00AD0A01"/>
        </w:tc>
      </w:tr>
      <w:tr w:rsidR="00AD0A01" w:rsidRPr="00AD0A01" w14:paraId="480B2983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04B9" w14:textId="77777777" w:rsidR="00AD0A01" w:rsidRPr="00AD0A01" w:rsidRDefault="00AD0A01" w:rsidP="00AD0A01">
            <w:r w:rsidRPr="00AD0A01">
              <w:t>Pretensión de la denuncia: [Atención de denuncia / Aporte a denuncia ya presentada] </w:t>
            </w:r>
          </w:p>
        </w:tc>
      </w:tr>
      <w:tr w:rsidR="008E0F2F" w:rsidRPr="00AD0A01" w14:paraId="7D10FC80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1B5F" w14:textId="77777777" w:rsidR="008E0F2F" w:rsidRPr="00AD0A01" w:rsidRDefault="008E0F2F" w:rsidP="00AD0A01"/>
        </w:tc>
      </w:tr>
      <w:tr w:rsidR="00AD0A01" w:rsidRPr="00AD0A01" w14:paraId="2F2B3701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46D8A" w14:textId="77777777" w:rsidR="00AD0A01" w:rsidRPr="00AD0A01" w:rsidRDefault="00AD0A01" w:rsidP="00AD0A01">
            <w:r w:rsidRPr="00AD0A01">
              <w:t>¿Ha presentado la denuncia ante alguna otra instancia? Indicar cuál </w:t>
            </w:r>
          </w:p>
        </w:tc>
      </w:tr>
      <w:tr w:rsidR="008E0F2F" w:rsidRPr="00AD0A01" w14:paraId="36FDB4E2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E2D3" w14:textId="77777777" w:rsidR="008E0F2F" w:rsidRPr="00AD0A01" w:rsidRDefault="008E0F2F" w:rsidP="00AD0A01"/>
        </w:tc>
      </w:tr>
      <w:tr w:rsidR="00AD0A01" w:rsidRPr="00AD0A01" w14:paraId="51B0C11A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9DC2F" w14:textId="4B203D34" w:rsidR="00AD0A01" w:rsidRPr="00AD0A01" w:rsidRDefault="00AD0A01" w:rsidP="00AD0A01">
            <w:r w:rsidRPr="00AD0A01">
              <w:t>Documentos adjuntos  </w:t>
            </w:r>
          </w:p>
        </w:tc>
      </w:tr>
      <w:tr w:rsidR="00AD0A01" w:rsidRPr="00AD0A01" w14:paraId="10720FAC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CEDF9" w14:textId="33199A95" w:rsidR="00AD0A01" w:rsidRPr="00AD0A01" w:rsidRDefault="00AD0A01" w:rsidP="00AD0A01"/>
        </w:tc>
      </w:tr>
      <w:tr w:rsidR="00AD0A01" w:rsidRPr="00AD0A01" w14:paraId="016B80E2" w14:textId="77777777" w:rsidTr="008E0F2F">
        <w:trPr>
          <w:trHeight w:val="300"/>
        </w:trPr>
        <w:tc>
          <w:tcPr>
            <w:tcW w:w="10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00564" w14:textId="77777777" w:rsidR="00AD0A01" w:rsidRPr="00AD0A01" w:rsidRDefault="00AD0A01" w:rsidP="00AD0A01">
            <w:r w:rsidRPr="00AD0A01">
              <w:t> </w:t>
            </w:r>
          </w:p>
        </w:tc>
      </w:tr>
    </w:tbl>
    <w:p w14:paraId="2AA0DBB5" w14:textId="102B2A49" w:rsidR="008E0F2F" w:rsidRPr="00A32BF7" w:rsidRDefault="008E0F2F" w:rsidP="00A32BF7"/>
    <w:sectPr w:rsidR="008E0F2F" w:rsidRPr="00A32BF7" w:rsidSect="00C07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5DCD" w14:textId="77777777" w:rsidR="00E4551F" w:rsidRDefault="00E4551F" w:rsidP="008C6DD8">
      <w:pPr>
        <w:spacing w:after="0" w:line="240" w:lineRule="auto"/>
      </w:pPr>
      <w:r>
        <w:separator/>
      </w:r>
    </w:p>
  </w:endnote>
  <w:endnote w:type="continuationSeparator" w:id="0">
    <w:p w14:paraId="6743EE3B" w14:textId="77777777" w:rsidR="00E4551F" w:rsidRDefault="00E4551F" w:rsidP="008C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24FA" w14:textId="77777777" w:rsidR="00C2457A" w:rsidRDefault="00C245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0FE7" w14:textId="77777777" w:rsidR="008C6DD8" w:rsidRPr="008C6DD8" w:rsidRDefault="008C6DD8" w:rsidP="008C6DD8">
    <w:pPr>
      <w:pStyle w:val="Piedepgina"/>
      <w:jc w:val="center"/>
      <w:rPr>
        <w:sz w:val="16"/>
        <w:szCs w:val="16"/>
        <w:lang w:val="es-ES"/>
      </w:rPr>
    </w:pPr>
    <w:r w:rsidRPr="0044330D">
      <w:rPr>
        <w:sz w:val="16"/>
        <w:szCs w:val="16"/>
        <w:lang w:val="es-ES"/>
      </w:rPr>
      <w:t>La versión vigente de este documento se encuentra en el repositorio digital de la Oficina de Contraloría Universitaria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7B33" w14:textId="77777777" w:rsidR="00C2457A" w:rsidRDefault="00C24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C1F6" w14:textId="77777777" w:rsidR="00E4551F" w:rsidRDefault="00E4551F" w:rsidP="008C6DD8">
      <w:pPr>
        <w:spacing w:after="0" w:line="240" w:lineRule="auto"/>
      </w:pPr>
      <w:r>
        <w:separator/>
      </w:r>
    </w:p>
  </w:footnote>
  <w:footnote w:type="continuationSeparator" w:id="0">
    <w:p w14:paraId="7B69B979" w14:textId="77777777" w:rsidR="00E4551F" w:rsidRDefault="00E4551F" w:rsidP="008C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4549" w14:textId="77777777" w:rsidR="00C2457A" w:rsidRDefault="00C245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Look w:val="04A0" w:firstRow="1" w:lastRow="0" w:firstColumn="1" w:lastColumn="0" w:noHBand="0" w:noVBand="1"/>
    </w:tblPr>
    <w:tblGrid>
      <w:gridCol w:w="1798"/>
      <w:gridCol w:w="6247"/>
      <w:gridCol w:w="913"/>
      <w:gridCol w:w="1832"/>
    </w:tblGrid>
    <w:tr w:rsidR="008C6DD8" w14:paraId="16B7B1E8" w14:textId="77777777" w:rsidTr="00830DE7">
      <w:trPr>
        <w:jc w:val="center"/>
      </w:trPr>
      <w:tc>
        <w:tcPr>
          <w:tcW w:w="833" w:type="pct"/>
          <w:vAlign w:val="center"/>
        </w:tcPr>
        <w:p w14:paraId="02CFD20D" w14:textId="77777777" w:rsidR="008C6DD8" w:rsidRPr="001D45D5" w:rsidRDefault="008C6DD8" w:rsidP="008C6DD8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eastAsia="es-CR"/>
            </w:rPr>
            <w:drawing>
              <wp:inline distT="0" distB="0" distL="0" distR="0" wp14:anchorId="43ADC4E0" wp14:editId="7C66970B">
                <wp:extent cx="415776" cy="439200"/>
                <wp:effectExtent l="0" t="0" r="3810" b="5715"/>
                <wp:docPr id="5" name="Imagen 5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scudo_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776" cy="43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7" w:type="pct"/>
          <w:gridSpan w:val="2"/>
          <w:vAlign w:val="center"/>
        </w:tcPr>
        <w:p w14:paraId="79B9F7FD" w14:textId="77777777" w:rsidR="008C6DD8" w:rsidRPr="004E7BF4" w:rsidRDefault="008C6DD8" w:rsidP="008C6DD8">
          <w:pPr>
            <w:pStyle w:val="Encabezado"/>
            <w:jc w:val="center"/>
            <w:rPr>
              <w:b/>
              <w:bCs/>
              <w:sz w:val="18"/>
              <w:szCs w:val="18"/>
            </w:rPr>
          </w:pPr>
          <w:r w:rsidRPr="004E7BF4">
            <w:rPr>
              <w:b/>
              <w:bCs/>
              <w:sz w:val="18"/>
              <w:szCs w:val="18"/>
            </w:rPr>
            <w:t>Universidad de Costa Rica</w:t>
          </w:r>
        </w:p>
        <w:p w14:paraId="6E6B98C0" w14:textId="77777777" w:rsidR="008C6DD8" w:rsidRPr="004E7BF4" w:rsidRDefault="008C6DD8" w:rsidP="008C6DD8">
          <w:pPr>
            <w:pStyle w:val="Encabezado"/>
            <w:jc w:val="center"/>
            <w:rPr>
              <w:b/>
              <w:bCs/>
              <w:sz w:val="18"/>
              <w:szCs w:val="18"/>
            </w:rPr>
          </w:pPr>
        </w:p>
        <w:p w14:paraId="30CFE7A0" w14:textId="77777777" w:rsidR="008C6DD8" w:rsidRPr="001D45D5" w:rsidRDefault="008C6DD8" w:rsidP="008C6DD8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4E7BF4">
            <w:rPr>
              <w:b/>
              <w:bCs/>
              <w:sz w:val="18"/>
              <w:szCs w:val="18"/>
            </w:rPr>
            <w:t>Oficina de Contraloría Universitaria</w:t>
          </w:r>
        </w:p>
      </w:tc>
      <w:tc>
        <w:tcPr>
          <w:tcW w:w="850" w:type="pct"/>
          <w:vAlign w:val="center"/>
        </w:tcPr>
        <w:p w14:paraId="32F5B1ED" w14:textId="77777777" w:rsidR="008C6DD8" w:rsidRPr="001D45D5" w:rsidRDefault="008C6DD8" w:rsidP="008C6DD8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eastAsia="es-CR"/>
            </w:rPr>
            <w:drawing>
              <wp:inline distT="0" distB="0" distL="0" distR="0" wp14:anchorId="06BD80C1" wp14:editId="2F01140D">
                <wp:extent cx="424227" cy="540000"/>
                <wp:effectExtent l="0" t="0" r="0" b="6350"/>
                <wp:docPr id="6" name="Imagen 6" descr="Imagen que contiene cuarto, tabl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287" t="7077" b="12064"/>
                        <a:stretch/>
                      </pic:blipFill>
                      <pic:spPr bwMode="auto">
                        <a:xfrm>
                          <a:off x="0" y="0"/>
                          <a:ext cx="42422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C6DD8" w:rsidRPr="00AD0A01" w14:paraId="507BA9F4" w14:textId="77777777" w:rsidTr="00830DE7">
      <w:trPr>
        <w:jc w:val="center"/>
      </w:trPr>
      <w:tc>
        <w:tcPr>
          <w:tcW w:w="3728" w:type="pct"/>
          <w:gridSpan w:val="2"/>
          <w:vMerge w:val="restart"/>
          <w:vAlign w:val="center"/>
        </w:tcPr>
        <w:p w14:paraId="2030DED6" w14:textId="25BF57A6" w:rsidR="008C6DD8" w:rsidRPr="00656F43" w:rsidRDefault="00AD0A01" w:rsidP="007005A7">
          <w:pPr>
            <w:pStyle w:val="Encabezado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Formulario para la presentación de Denuncias</w:t>
          </w:r>
        </w:p>
      </w:tc>
      <w:tc>
        <w:tcPr>
          <w:tcW w:w="423" w:type="pct"/>
        </w:tcPr>
        <w:p w14:paraId="0DE16B25" w14:textId="77777777" w:rsidR="008C6DD8" w:rsidRPr="00656F43" w:rsidRDefault="008C6DD8" w:rsidP="008C6DD8">
          <w:pPr>
            <w:pStyle w:val="Encabezado"/>
            <w:rPr>
              <w:sz w:val="16"/>
              <w:szCs w:val="16"/>
            </w:rPr>
          </w:pPr>
          <w:r w:rsidRPr="00656F43">
            <w:rPr>
              <w:sz w:val="16"/>
              <w:szCs w:val="16"/>
            </w:rPr>
            <w:t>Código:</w:t>
          </w:r>
        </w:p>
      </w:tc>
      <w:tc>
        <w:tcPr>
          <w:tcW w:w="850" w:type="pct"/>
        </w:tcPr>
        <w:p w14:paraId="1BD83526" w14:textId="336F5BD5" w:rsidR="008C6DD8" w:rsidRPr="00AD0A01" w:rsidRDefault="00AD0A01" w:rsidP="008C6DD8">
          <w:pPr>
            <w:pStyle w:val="Encabezado"/>
            <w:rPr>
              <w:sz w:val="16"/>
              <w:szCs w:val="16"/>
            </w:rPr>
          </w:pPr>
          <w:r w:rsidRPr="00AD0A01">
            <w:rPr>
              <w:sz w:val="16"/>
              <w:szCs w:val="16"/>
            </w:rPr>
            <w:t>MG-1-P-03-F-03</w:t>
          </w:r>
        </w:p>
      </w:tc>
    </w:tr>
    <w:tr w:rsidR="008C6DD8" w:rsidRPr="00AD0A01" w14:paraId="06F74090" w14:textId="77777777" w:rsidTr="00830DE7">
      <w:trPr>
        <w:jc w:val="center"/>
      </w:trPr>
      <w:tc>
        <w:tcPr>
          <w:tcW w:w="3728" w:type="pct"/>
          <w:gridSpan w:val="2"/>
          <w:vMerge/>
        </w:tcPr>
        <w:p w14:paraId="3333C37E" w14:textId="77777777" w:rsidR="008C6DD8" w:rsidRPr="00656F43" w:rsidRDefault="008C6DD8" w:rsidP="008C6DD8">
          <w:pPr>
            <w:pStyle w:val="Encabezado"/>
            <w:rPr>
              <w:sz w:val="16"/>
              <w:szCs w:val="16"/>
            </w:rPr>
          </w:pPr>
        </w:p>
      </w:tc>
      <w:tc>
        <w:tcPr>
          <w:tcW w:w="423" w:type="pct"/>
        </w:tcPr>
        <w:p w14:paraId="63DF880C" w14:textId="77777777" w:rsidR="008C6DD8" w:rsidRPr="00656F43" w:rsidRDefault="008C6DD8" w:rsidP="008C6DD8">
          <w:pPr>
            <w:pStyle w:val="Encabezado"/>
            <w:rPr>
              <w:sz w:val="16"/>
              <w:szCs w:val="16"/>
            </w:rPr>
          </w:pPr>
          <w:r w:rsidRPr="00656F43">
            <w:rPr>
              <w:sz w:val="16"/>
              <w:szCs w:val="16"/>
            </w:rPr>
            <w:t>Versión:</w:t>
          </w:r>
        </w:p>
      </w:tc>
      <w:tc>
        <w:tcPr>
          <w:tcW w:w="850" w:type="pct"/>
        </w:tcPr>
        <w:p w14:paraId="117314F2" w14:textId="0867D2EC" w:rsidR="008C6DD8" w:rsidRPr="00AD0A01" w:rsidRDefault="00AD0A01" w:rsidP="008C6DD8">
          <w:pPr>
            <w:pStyle w:val="Encabezado"/>
            <w:rPr>
              <w:sz w:val="16"/>
              <w:szCs w:val="16"/>
            </w:rPr>
          </w:pPr>
          <w:r w:rsidRPr="00AD0A01">
            <w:rPr>
              <w:sz w:val="16"/>
              <w:szCs w:val="16"/>
            </w:rPr>
            <w:t>3</w:t>
          </w:r>
        </w:p>
      </w:tc>
    </w:tr>
    <w:tr w:rsidR="00A0299A" w:rsidRPr="00AD0A01" w14:paraId="10EB13CD" w14:textId="77777777" w:rsidTr="00830DE7">
      <w:trPr>
        <w:jc w:val="center"/>
      </w:trPr>
      <w:tc>
        <w:tcPr>
          <w:tcW w:w="3728" w:type="pct"/>
          <w:gridSpan w:val="2"/>
          <w:vMerge/>
        </w:tcPr>
        <w:p w14:paraId="56749413" w14:textId="77777777" w:rsidR="00A0299A" w:rsidRPr="00656F43" w:rsidRDefault="00A0299A" w:rsidP="008C6DD8">
          <w:pPr>
            <w:pStyle w:val="Encabezado"/>
            <w:rPr>
              <w:sz w:val="16"/>
              <w:szCs w:val="16"/>
            </w:rPr>
          </w:pPr>
        </w:p>
      </w:tc>
      <w:tc>
        <w:tcPr>
          <w:tcW w:w="423" w:type="pct"/>
        </w:tcPr>
        <w:p w14:paraId="51618CD8" w14:textId="77777777" w:rsidR="00A0299A" w:rsidRPr="00656F43" w:rsidRDefault="00A0299A" w:rsidP="008C6DD8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>Rige:</w:t>
          </w:r>
        </w:p>
      </w:tc>
      <w:tc>
        <w:tcPr>
          <w:tcW w:w="850" w:type="pct"/>
        </w:tcPr>
        <w:p w14:paraId="2665228C" w14:textId="4106E029" w:rsidR="00A0299A" w:rsidRPr="00AD0A01" w:rsidRDefault="00AD0A01" w:rsidP="008C6DD8">
          <w:pPr>
            <w:pStyle w:val="Encabezado"/>
            <w:rPr>
              <w:sz w:val="16"/>
              <w:szCs w:val="16"/>
            </w:rPr>
          </w:pPr>
          <w:r w:rsidRPr="00AD0A01">
            <w:rPr>
              <w:sz w:val="16"/>
              <w:szCs w:val="16"/>
            </w:rPr>
            <w:t>14</w:t>
          </w:r>
          <w:r w:rsidR="00A0299A" w:rsidRPr="00AD0A01">
            <w:rPr>
              <w:sz w:val="16"/>
              <w:szCs w:val="16"/>
            </w:rPr>
            <w:t>/</w:t>
          </w:r>
          <w:r w:rsidRPr="00AD0A01">
            <w:rPr>
              <w:sz w:val="16"/>
              <w:szCs w:val="16"/>
            </w:rPr>
            <w:t>05</w:t>
          </w:r>
          <w:r w:rsidR="00A0299A" w:rsidRPr="00AD0A01">
            <w:rPr>
              <w:sz w:val="16"/>
              <w:szCs w:val="16"/>
            </w:rPr>
            <w:t>/</w:t>
          </w:r>
          <w:r w:rsidRPr="00AD0A01">
            <w:rPr>
              <w:sz w:val="16"/>
              <w:szCs w:val="16"/>
            </w:rPr>
            <w:t>2026</w:t>
          </w:r>
        </w:p>
      </w:tc>
    </w:tr>
    <w:tr w:rsidR="008C6DD8" w:rsidRPr="00AD0A01" w14:paraId="3C716E71" w14:textId="77777777" w:rsidTr="00830DE7">
      <w:trPr>
        <w:jc w:val="center"/>
      </w:trPr>
      <w:tc>
        <w:tcPr>
          <w:tcW w:w="3728" w:type="pct"/>
          <w:gridSpan w:val="2"/>
          <w:vMerge/>
        </w:tcPr>
        <w:p w14:paraId="25636921" w14:textId="77777777" w:rsidR="008C6DD8" w:rsidRPr="00656F43" w:rsidRDefault="008C6DD8" w:rsidP="008C6DD8">
          <w:pPr>
            <w:pStyle w:val="Encabezado"/>
            <w:rPr>
              <w:sz w:val="16"/>
              <w:szCs w:val="16"/>
            </w:rPr>
          </w:pPr>
        </w:p>
      </w:tc>
      <w:tc>
        <w:tcPr>
          <w:tcW w:w="423" w:type="pct"/>
        </w:tcPr>
        <w:p w14:paraId="71C4DFAA" w14:textId="77777777" w:rsidR="008C6DD8" w:rsidRPr="00656F43" w:rsidRDefault="008C6DD8" w:rsidP="008C6DD8">
          <w:pPr>
            <w:pStyle w:val="Encabezado"/>
            <w:rPr>
              <w:sz w:val="16"/>
              <w:szCs w:val="16"/>
            </w:rPr>
          </w:pPr>
          <w:r w:rsidRPr="00656F43">
            <w:rPr>
              <w:sz w:val="16"/>
              <w:szCs w:val="16"/>
            </w:rPr>
            <w:t>Página:</w:t>
          </w:r>
        </w:p>
      </w:tc>
      <w:tc>
        <w:tcPr>
          <w:tcW w:w="850" w:type="pct"/>
        </w:tcPr>
        <w:p w14:paraId="28C5844E" w14:textId="77777777" w:rsidR="008C6DD8" w:rsidRPr="00AD0A01" w:rsidRDefault="008C6DD8" w:rsidP="008C6DD8">
          <w:pPr>
            <w:pStyle w:val="Encabezado"/>
            <w:rPr>
              <w:sz w:val="16"/>
              <w:szCs w:val="16"/>
            </w:rPr>
          </w:pPr>
          <w:r w:rsidRPr="00AD0A01">
            <w:rPr>
              <w:sz w:val="16"/>
              <w:szCs w:val="16"/>
            </w:rPr>
            <w:fldChar w:fldCharType="begin"/>
          </w:r>
          <w:r w:rsidRPr="00AD0A01">
            <w:rPr>
              <w:sz w:val="16"/>
              <w:szCs w:val="16"/>
            </w:rPr>
            <w:instrText xml:space="preserve"> PAGE  \* MERGEFORMAT </w:instrText>
          </w:r>
          <w:r w:rsidRPr="00AD0A01">
            <w:rPr>
              <w:sz w:val="16"/>
              <w:szCs w:val="16"/>
            </w:rPr>
            <w:fldChar w:fldCharType="separate"/>
          </w:r>
          <w:r w:rsidR="007005A7" w:rsidRPr="00AD0A01">
            <w:rPr>
              <w:noProof/>
              <w:sz w:val="16"/>
              <w:szCs w:val="16"/>
            </w:rPr>
            <w:t>1</w:t>
          </w:r>
          <w:r w:rsidRPr="00AD0A01">
            <w:rPr>
              <w:sz w:val="16"/>
              <w:szCs w:val="16"/>
            </w:rPr>
            <w:fldChar w:fldCharType="end"/>
          </w:r>
          <w:r w:rsidRPr="00AD0A01">
            <w:rPr>
              <w:sz w:val="16"/>
              <w:szCs w:val="16"/>
            </w:rPr>
            <w:t>/</w:t>
          </w:r>
          <w:r w:rsidRPr="00AD0A01">
            <w:rPr>
              <w:sz w:val="16"/>
              <w:szCs w:val="16"/>
            </w:rPr>
            <w:fldChar w:fldCharType="begin"/>
          </w:r>
          <w:r w:rsidRPr="00AD0A01">
            <w:rPr>
              <w:sz w:val="16"/>
              <w:szCs w:val="16"/>
            </w:rPr>
            <w:instrText xml:space="preserve"> NUMPAGES  \* MERGEFORMAT </w:instrText>
          </w:r>
          <w:r w:rsidRPr="00AD0A01">
            <w:rPr>
              <w:sz w:val="16"/>
              <w:szCs w:val="16"/>
            </w:rPr>
            <w:fldChar w:fldCharType="separate"/>
          </w:r>
          <w:r w:rsidR="007005A7" w:rsidRPr="00AD0A01">
            <w:rPr>
              <w:noProof/>
              <w:sz w:val="16"/>
              <w:szCs w:val="16"/>
            </w:rPr>
            <w:t>1</w:t>
          </w:r>
          <w:r w:rsidRPr="00AD0A01">
            <w:rPr>
              <w:sz w:val="16"/>
              <w:szCs w:val="16"/>
            </w:rPr>
            <w:fldChar w:fldCharType="end"/>
          </w:r>
        </w:p>
      </w:tc>
    </w:tr>
  </w:tbl>
  <w:p w14:paraId="66A6B12D" w14:textId="77777777" w:rsidR="008C6DD8" w:rsidRDefault="008C6D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4E98" w14:textId="77777777" w:rsidR="00C2457A" w:rsidRDefault="00C24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D4E88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5CC7302"/>
    <w:multiLevelType w:val="hybridMultilevel"/>
    <w:tmpl w:val="E834CB8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95547">
    <w:abstractNumId w:val="1"/>
  </w:num>
  <w:num w:numId="2" w16cid:durableId="68101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01"/>
    <w:rsid w:val="0002464A"/>
    <w:rsid w:val="00061A0D"/>
    <w:rsid w:val="00076AB6"/>
    <w:rsid w:val="000C50B7"/>
    <w:rsid w:val="00143EF7"/>
    <w:rsid w:val="001519EB"/>
    <w:rsid w:val="00153A60"/>
    <w:rsid w:val="00233597"/>
    <w:rsid w:val="002B7BAF"/>
    <w:rsid w:val="002C4053"/>
    <w:rsid w:val="002F0A7D"/>
    <w:rsid w:val="003037CA"/>
    <w:rsid w:val="0035477E"/>
    <w:rsid w:val="003975C4"/>
    <w:rsid w:val="00417977"/>
    <w:rsid w:val="004D752F"/>
    <w:rsid w:val="004F1B5E"/>
    <w:rsid w:val="005346DC"/>
    <w:rsid w:val="005645D0"/>
    <w:rsid w:val="005F18C2"/>
    <w:rsid w:val="00622B6E"/>
    <w:rsid w:val="00633D72"/>
    <w:rsid w:val="00670731"/>
    <w:rsid w:val="006B0695"/>
    <w:rsid w:val="007005A7"/>
    <w:rsid w:val="00713E4F"/>
    <w:rsid w:val="0075021B"/>
    <w:rsid w:val="00764971"/>
    <w:rsid w:val="00777B5B"/>
    <w:rsid w:val="00892017"/>
    <w:rsid w:val="008C6DD8"/>
    <w:rsid w:val="008D51EE"/>
    <w:rsid w:val="008E0F2F"/>
    <w:rsid w:val="00925EFC"/>
    <w:rsid w:val="0096574A"/>
    <w:rsid w:val="009668F5"/>
    <w:rsid w:val="009E4566"/>
    <w:rsid w:val="00A01F09"/>
    <w:rsid w:val="00A0299A"/>
    <w:rsid w:val="00A32BF7"/>
    <w:rsid w:val="00A55DF9"/>
    <w:rsid w:val="00AA44AB"/>
    <w:rsid w:val="00AB326E"/>
    <w:rsid w:val="00AD0A01"/>
    <w:rsid w:val="00AE58BF"/>
    <w:rsid w:val="00B05CE4"/>
    <w:rsid w:val="00B161AE"/>
    <w:rsid w:val="00B80623"/>
    <w:rsid w:val="00B80857"/>
    <w:rsid w:val="00B8376D"/>
    <w:rsid w:val="00B83D13"/>
    <w:rsid w:val="00C07654"/>
    <w:rsid w:val="00C2457A"/>
    <w:rsid w:val="00C443B7"/>
    <w:rsid w:val="00C44561"/>
    <w:rsid w:val="00C44842"/>
    <w:rsid w:val="00C46DC4"/>
    <w:rsid w:val="00C76BAC"/>
    <w:rsid w:val="00CA75F6"/>
    <w:rsid w:val="00CF0D4C"/>
    <w:rsid w:val="00D51993"/>
    <w:rsid w:val="00D92976"/>
    <w:rsid w:val="00E141D9"/>
    <w:rsid w:val="00E4551F"/>
    <w:rsid w:val="00E50667"/>
    <w:rsid w:val="00E63C3D"/>
    <w:rsid w:val="00E82633"/>
    <w:rsid w:val="00F17182"/>
    <w:rsid w:val="00F2274B"/>
    <w:rsid w:val="00F30320"/>
    <w:rsid w:val="00F571C9"/>
    <w:rsid w:val="00FA3538"/>
    <w:rsid w:val="00FF50C0"/>
    <w:rsid w:val="7AB8D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9053"/>
  <w15:chartTrackingRefBased/>
  <w15:docId w15:val="{0423DA82-93DF-4DDD-B63C-A777703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BF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443B7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6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E4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E4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E4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E4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E4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E4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E4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44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3037C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9E45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C6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DD8"/>
  </w:style>
  <w:style w:type="paragraph" w:styleId="Piedepgina">
    <w:name w:val="footer"/>
    <w:basedOn w:val="Normal"/>
    <w:link w:val="PiedepginaCar"/>
    <w:uiPriority w:val="99"/>
    <w:unhideWhenUsed/>
    <w:rsid w:val="008C6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DD8"/>
  </w:style>
  <w:style w:type="paragraph" w:styleId="Textodeglobo">
    <w:name w:val="Balloon Text"/>
    <w:basedOn w:val="Normal"/>
    <w:link w:val="TextodegloboCar"/>
    <w:uiPriority w:val="99"/>
    <w:semiHidden/>
    <w:unhideWhenUsed/>
    <w:rsid w:val="00AB32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26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925EFC"/>
    <w:pPr>
      <w:spacing w:before="120" w:after="120" w:line="240" w:lineRule="auto"/>
      <w:ind w:left="720"/>
      <w:contextualSpacing/>
    </w:pPr>
    <w:rPr>
      <w:rFonts w:ascii="Arial" w:eastAsiaTheme="minorEastAsia" w:hAnsi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E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E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E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E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E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E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E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%20en%20tr&#225;nsito\MG-1-P-01-F-03%20Formato%20para%20formatos%20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D24490-4FD6-42D2-A1BE-974C508F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MG-1-P-01-F-03 Formato para formatos v1</Template>
  <TotalTime>38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Esteban Valerio Rojas</cp:lastModifiedBy>
  <cp:revision>1</cp:revision>
  <dcterms:created xsi:type="dcterms:W3CDTF">2026-05-14T15:29:00Z</dcterms:created>
  <dcterms:modified xsi:type="dcterms:W3CDTF">2026-05-14T16:14:00Z</dcterms:modified>
</cp:coreProperties>
</file>